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8CF63" w14:textId="77777777" w:rsidR="00450E11" w:rsidRPr="000955C9" w:rsidRDefault="00933C33" w:rsidP="000955C9">
      <w:pPr>
        <w:pStyle w:val="2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rFonts w:eastAsia="Times New Roman"/>
          <w:b w:val="0"/>
          <w:color w:val="000000"/>
          <w:sz w:val="24"/>
          <w:szCs w:val="24"/>
        </w:rPr>
      </w:pPr>
      <w:r w:rsidRPr="000955C9">
        <w:rPr>
          <w:b w:val="0"/>
          <w:sz w:val="24"/>
          <w:szCs w:val="24"/>
        </w:rPr>
        <w:t xml:space="preserve">УСТА </w:t>
      </w:r>
      <w:proofErr w:type="spellStart"/>
      <w:r w:rsidRPr="000955C9">
        <w:rPr>
          <w:b w:val="0"/>
          <w:sz w:val="24"/>
          <w:szCs w:val="24"/>
        </w:rPr>
        <w:t>змінює</w:t>
      </w:r>
      <w:proofErr w:type="spellEnd"/>
      <w:r w:rsidRPr="000955C9">
        <w:rPr>
          <w:b w:val="0"/>
          <w:sz w:val="24"/>
          <w:szCs w:val="24"/>
        </w:rPr>
        <w:t xml:space="preserve"> </w:t>
      </w:r>
      <w:r w:rsidRPr="002C78C3">
        <w:rPr>
          <w:sz w:val="24"/>
          <w:szCs w:val="24"/>
        </w:rPr>
        <w:t xml:space="preserve">правила </w:t>
      </w:r>
      <w:proofErr w:type="spellStart"/>
      <w:r w:rsidRPr="002C78C3">
        <w:rPr>
          <w:sz w:val="24"/>
          <w:szCs w:val="24"/>
        </w:rPr>
        <w:t>видачі</w:t>
      </w:r>
      <w:proofErr w:type="spellEnd"/>
      <w:r w:rsidRPr="002C78C3">
        <w:rPr>
          <w:sz w:val="24"/>
          <w:szCs w:val="24"/>
        </w:rPr>
        <w:t xml:space="preserve"> </w:t>
      </w:r>
      <w:proofErr w:type="spellStart"/>
      <w:r w:rsidR="000955C9" w:rsidRPr="002C78C3">
        <w:rPr>
          <w:sz w:val="24"/>
          <w:szCs w:val="24"/>
        </w:rPr>
        <w:t>фінальних</w:t>
      </w:r>
      <w:proofErr w:type="spellEnd"/>
      <w:r w:rsidR="000955C9" w:rsidRPr="002C78C3">
        <w:rPr>
          <w:sz w:val="24"/>
          <w:szCs w:val="24"/>
        </w:rPr>
        <w:t xml:space="preserve"> </w:t>
      </w:r>
      <w:proofErr w:type="spellStart"/>
      <w:r w:rsidRPr="002C78C3">
        <w:rPr>
          <w:sz w:val="24"/>
          <w:szCs w:val="24"/>
        </w:rPr>
        <w:t>сертифікатів</w:t>
      </w:r>
      <w:proofErr w:type="spellEnd"/>
      <w:r w:rsidRPr="002C78C3">
        <w:rPr>
          <w:sz w:val="24"/>
          <w:szCs w:val="24"/>
        </w:rPr>
        <w:t xml:space="preserve"> </w:t>
      </w:r>
      <w:r w:rsidR="000955C9" w:rsidRPr="002C78C3">
        <w:rPr>
          <w:sz w:val="24"/>
          <w:szCs w:val="24"/>
        </w:rPr>
        <w:t xml:space="preserve">про </w:t>
      </w:r>
      <w:proofErr w:type="spellStart"/>
      <w:r w:rsidR="000955C9" w:rsidRPr="002C78C3">
        <w:rPr>
          <w:sz w:val="24"/>
          <w:szCs w:val="24"/>
        </w:rPr>
        <w:t>завершення</w:t>
      </w:r>
      <w:proofErr w:type="spellEnd"/>
      <w:r w:rsidR="000955C9" w:rsidRPr="002C78C3">
        <w:rPr>
          <w:sz w:val="24"/>
          <w:szCs w:val="24"/>
        </w:rPr>
        <w:t xml:space="preserve"> 4-х </w:t>
      </w:r>
      <w:proofErr w:type="spellStart"/>
      <w:r w:rsidR="000955C9" w:rsidRPr="002C78C3">
        <w:rPr>
          <w:sz w:val="24"/>
          <w:szCs w:val="24"/>
        </w:rPr>
        <w:t>річної</w:t>
      </w:r>
      <w:proofErr w:type="spellEnd"/>
      <w:r w:rsidR="000955C9" w:rsidRPr="002C78C3">
        <w:rPr>
          <w:sz w:val="24"/>
          <w:szCs w:val="24"/>
        </w:rPr>
        <w:t xml:space="preserve"> </w:t>
      </w:r>
      <w:proofErr w:type="spellStart"/>
      <w:r w:rsidR="000955C9" w:rsidRPr="002C78C3">
        <w:rPr>
          <w:sz w:val="24"/>
          <w:szCs w:val="24"/>
        </w:rPr>
        <w:t>програми</w:t>
      </w:r>
      <w:proofErr w:type="spellEnd"/>
      <w:r w:rsidR="000955C9" w:rsidRPr="002C78C3">
        <w:rPr>
          <w:sz w:val="24"/>
          <w:szCs w:val="24"/>
        </w:rPr>
        <w:t xml:space="preserve"> </w:t>
      </w:r>
      <w:proofErr w:type="spellStart"/>
      <w:r w:rsidR="000955C9" w:rsidRPr="002C78C3">
        <w:rPr>
          <w:sz w:val="24"/>
          <w:szCs w:val="24"/>
        </w:rPr>
        <w:t>навчання</w:t>
      </w:r>
      <w:proofErr w:type="spellEnd"/>
      <w:r w:rsidR="002C78C3" w:rsidRPr="002C78C3">
        <w:rPr>
          <w:sz w:val="24"/>
          <w:szCs w:val="24"/>
        </w:rPr>
        <w:t xml:space="preserve"> </w:t>
      </w:r>
      <w:proofErr w:type="spellStart"/>
      <w:r w:rsidR="002C78C3" w:rsidRPr="002C78C3">
        <w:rPr>
          <w:sz w:val="24"/>
          <w:szCs w:val="24"/>
        </w:rPr>
        <w:t>застосуванню</w:t>
      </w:r>
      <w:proofErr w:type="spellEnd"/>
      <w:r w:rsidR="000955C9" w:rsidRPr="002C78C3">
        <w:rPr>
          <w:sz w:val="24"/>
          <w:szCs w:val="24"/>
        </w:rPr>
        <w:t xml:space="preserve"> </w:t>
      </w:r>
      <w:proofErr w:type="spellStart"/>
      <w:r w:rsidR="000955C9" w:rsidRPr="002C78C3">
        <w:rPr>
          <w:sz w:val="24"/>
          <w:szCs w:val="24"/>
        </w:rPr>
        <w:t>транзакційного</w:t>
      </w:r>
      <w:proofErr w:type="spellEnd"/>
      <w:r w:rsidR="000955C9" w:rsidRPr="002C78C3">
        <w:rPr>
          <w:sz w:val="24"/>
          <w:szCs w:val="24"/>
        </w:rPr>
        <w:t xml:space="preserve"> </w:t>
      </w:r>
      <w:proofErr w:type="spellStart"/>
      <w:r w:rsidR="000955C9" w:rsidRPr="002C78C3">
        <w:rPr>
          <w:sz w:val="24"/>
          <w:szCs w:val="24"/>
        </w:rPr>
        <w:t>аналізу</w:t>
      </w:r>
      <w:proofErr w:type="spellEnd"/>
      <w:r w:rsidR="000955C9" w:rsidRPr="002C78C3">
        <w:rPr>
          <w:sz w:val="24"/>
          <w:szCs w:val="24"/>
        </w:rPr>
        <w:t xml:space="preserve"> у </w:t>
      </w:r>
      <w:proofErr w:type="spellStart"/>
      <w:r w:rsidR="000955C9" w:rsidRPr="002C78C3">
        <w:rPr>
          <w:sz w:val="24"/>
          <w:szCs w:val="24"/>
        </w:rPr>
        <w:t>психотерапіїї</w:t>
      </w:r>
      <w:proofErr w:type="spellEnd"/>
      <w:r w:rsidR="000955C9" w:rsidRPr="000955C9">
        <w:rPr>
          <w:b w:val="0"/>
          <w:sz w:val="24"/>
          <w:szCs w:val="24"/>
        </w:rPr>
        <w:t xml:space="preserve"> </w:t>
      </w:r>
      <w:r w:rsidRPr="000955C9">
        <w:rPr>
          <w:b w:val="0"/>
          <w:sz w:val="24"/>
          <w:szCs w:val="24"/>
        </w:rPr>
        <w:t xml:space="preserve">на </w:t>
      </w:r>
      <w:proofErr w:type="spellStart"/>
      <w:r w:rsidRPr="000955C9">
        <w:rPr>
          <w:b w:val="0"/>
          <w:sz w:val="24"/>
          <w:szCs w:val="24"/>
        </w:rPr>
        <w:t>своїх</w:t>
      </w:r>
      <w:proofErr w:type="spellEnd"/>
      <w:r w:rsidRPr="000955C9">
        <w:rPr>
          <w:b w:val="0"/>
          <w:sz w:val="24"/>
          <w:szCs w:val="24"/>
        </w:rPr>
        <w:t xml:space="preserve"> бланках </w:t>
      </w:r>
      <w:proofErr w:type="spellStart"/>
      <w:r w:rsidRPr="000955C9">
        <w:rPr>
          <w:b w:val="0"/>
          <w:sz w:val="24"/>
          <w:szCs w:val="24"/>
        </w:rPr>
        <w:t>відповідного</w:t>
      </w:r>
      <w:proofErr w:type="spellEnd"/>
      <w:r w:rsidRPr="000955C9">
        <w:rPr>
          <w:b w:val="0"/>
          <w:sz w:val="24"/>
          <w:szCs w:val="24"/>
        </w:rPr>
        <w:t xml:space="preserve"> до «</w:t>
      </w:r>
      <w:r w:rsidRPr="000955C9">
        <w:rPr>
          <w:rFonts w:eastAsia="Times New Roman"/>
          <w:b w:val="0"/>
          <w:color w:val="000000"/>
          <w:sz w:val="24"/>
          <w:szCs w:val="24"/>
        </w:rPr>
        <w:t>Проект</w:t>
      </w:r>
      <w:r w:rsidRPr="000955C9">
        <w:rPr>
          <w:rFonts w:eastAsia="Times New Roman"/>
          <w:b w:val="0"/>
          <w:color w:val="000000"/>
          <w:sz w:val="24"/>
          <w:szCs w:val="24"/>
          <w:lang w:val="uk-UA"/>
        </w:rPr>
        <w:t>у</w:t>
      </w:r>
      <w:r w:rsidRPr="000955C9">
        <w:rPr>
          <w:rFonts w:eastAsia="Times New Roman"/>
          <w:b w:val="0"/>
          <w:color w:val="000000"/>
          <w:sz w:val="24"/>
          <w:szCs w:val="24"/>
        </w:rPr>
        <w:t xml:space="preserve"> Закону про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внесення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змін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до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деяких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законодавчих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актів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щодо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системи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охорони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психічного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здоров’я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та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послуг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у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сфері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психічного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0955C9">
        <w:rPr>
          <w:rFonts w:eastAsia="Times New Roman"/>
          <w:b w:val="0"/>
          <w:color w:val="000000"/>
          <w:sz w:val="24"/>
          <w:szCs w:val="24"/>
        </w:rPr>
        <w:t>здоров’я</w:t>
      </w:r>
      <w:proofErr w:type="spellEnd"/>
      <w:r w:rsidRPr="000955C9">
        <w:rPr>
          <w:rFonts w:eastAsia="Times New Roman"/>
          <w:b w:val="0"/>
          <w:color w:val="000000"/>
          <w:sz w:val="24"/>
          <w:szCs w:val="24"/>
        </w:rPr>
        <w:t>»</w:t>
      </w:r>
      <w:r w:rsidR="000955C9">
        <w:rPr>
          <w:rFonts w:eastAsia="Times New Roman"/>
          <w:b w:val="0"/>
          <w:color w:val="000000"/>
          <w:sz w:val="24"/>
          <w:szCs w:val="24"/>
        </w:rPr>
        <w:t xml:space="preserve"> </w:t>
      </w:r>
      <w:r w:rsidRPr="000955C9">
        <w:rPr>
          <w:b w:val="0"/>
          <w:sz w:val="24"/>
          <w:szCs w:val="24"/>
        </w:rPr>
        <w:t>(</w:t>
      </w:r>
      <w:hyperlink r:id="rId6" w:history="1">
        <w:r w:rsidRPr="000955C9">
          <w:rPr>
            <w:rStyle w:val="a3"/>
            <w:b w:val="0"/>
            <w:sz w:val="24"/>
            <w:szCs w:val="24"/>
          </w:rPr>
          <w:t>https://itd.rada.gov.ua/billInfo/Bills/Card/42173</w:t>
        </w:r>
      </w:hyperlink>
      <w:r w:rsidRPr="000955C9">
        <w:rPr>
          <w:b w:val="0"/>
          <w:sz w:val="24"/>
          <w:szCs w:val="24"/>
        </w:rPr>
        <w:t xml:space="preserve">). </w:t>
      </w:r>
    </w:p>
    <w:p w14:paraId="78B8D6AA" w14:textId="77777777" w:rsidR="000955C9" w:rsidRPr="000955C9" w:rsidRDefault="000955C9" w:rsidP="000955C9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66101F75" w14:textId="77777777" w:rsidR="00933C33" w:rsidRPr="000955C9" w:rsidRDefault="00933C33" w:rsidP="000955C9">
      <w:pPr>
        <w:spacing w:line="360" w:lineRule="auto"/>
        <w:ind w:firstLine="709"/>
        <w:rPr>
          <w:rFonts w:ascii="Times New Roman" w:hAnsi="Times New Roman" w:cs="Times New Roman"/>
        </w:rPr>
      </w:pPr>
      <w:r w:rsidRPr="000955C9">
        <w:rPr>
          <w:rFonts w:ascii="Times New Roman" w:hAnsi="Times New Roman" w:cs="Times New Roman"/>
        </w:rPr>
        <w:t xml:space="preserve">Для </w:t>
      </w:r>
      <w:proofErr w:type="spellStart"/>
      <w:r w:rsidRPr="000955C9">
        <w:rPr>
          <w:rFonts w:ascii="Times New Roman" w:hAnsi="Times New Roman" w:cs="Times New Roman"/>
        </w:rPr>
        <w:t>отримання</w:t>
      </w:r>
      <w:proofErr w:type="spellEnd"/>
      <w:r w:rsidRPr="000955C9">
        <w:rPr>
          <w:rFonts w:ascii="Times New Roman" w:hAnsi="Times New Roman" w:cs="Times New Roman"/>
        </w:rPr>
        <w:t xml:space="preserve"> </w:t>
      </w:r>
      <w:proofErr w:type="spellStart"/>
      <w:r w:rsidRPr="000955C9">
        <w:rPr>
          <w:rFonts w:ascii="Times New Roman" w:hAnsi="Times New Roman" w:cs="Times New Roman"/>
        </w:rPr>
        <w:t>сертифікату</w:t>
      </w:r>
      <w:proofErr w:type="spellEnd"/>
      <w:r w:rsidRPr="000955C9">
        <w:rPr>
          <w:rFonts w:ascii="Times New Roman" w:hAnsi="Times New Roman" w:cs="Times New Roman"/>
        </w:rPr>
        <w:t xml:space="preserve"> про </w:t>
      </w:r>
      <w:proofErr w:type="spellStart"/>
      <w:r w:rsidRPr="000955C9">
        <w:rPr>
          <w:rFonts w:ascii="Times New Roman" w:hAnsi="Times New Roman" w:cs="Times New Roman"/>
        </w:rPr>
        <w:t>повне</w:t>
      </w:r>
      <w:proofErr w:type="spellEnd"/>
      <w:r w:rsidRPr="000955C9">
        <w:rPr>
          <w:rFonts w:ascii="Times New Roman" w:hAnsi="Times New Roman" w:cs="Times New Roman"/>
        </w:rPr>
        <w:t xml:space="preserve"> </w:t>
      </w:r>
      <w:proofErr w:type="spellStart"/>
      <w:r w:rsidRPr="000955C9">
        <w:rPr>
          <w:rFonts w:ascii="Times New Roman" w:hAnsi="Times New Roman" w:cs="Times New Roman"/>
        </w:rPr>
        <w:t>пройдене</w:t>
      </w:r>
      <w:proofErr w:type="spellEnd"/>
      <w:r w:rsidRPr="000955C9">
        <w:rPr>
          <w:rFonts w:ascii="Times New Roman" w:hAnsi="Times New Roman" w:cs="Times New Roman"/>
        </w:rPr>
        <w:t xml:space="preserve"> </w:t>
      </w:r>
      <w:proofErr w:type="spellStart"/>
      <w:r w:rsidRPr="000955C9">
        <w:rPr>
          <w:rFonts w:ascii="Times New Roman" w:hAnsi="Times New Roman" w:cs="Times New Roman"/>
        </w:rPr>
        <w:t>навчання</w:t>
      </w:r>
      <w:proofErr w:type="spellEnd"/>
      <w:r w:rsidRPr="000955C9">
        <w:rPr>
          <w:rFonts w:ascii="Times New Roman" w:hAnsi="Times New Roman" w:cs="Times New Roman"/>
        </w:rPr>
        <w:t xml:space="preserve"> </w:t>
      </w:r>
      <w:proofErr w:type="spellStart"/>
      <w:r w:rsidRPr="000955C9">
        <w:rPr>
          <w:rFonts w:ascii="Times New Roman" w:hAnsi="Times New Roman" w:cs="Times New Roman"/>
        </w:rPr>
        <w:t>транзакційному</w:t>
      </w:r>
      <w:proofErr w:type="spellEnd"/>
      <w:r w:rsidRPr="000955C9">
        <w:rPr>
          <w:rFonts w:ascii="Times New Roman" w:hAnsi="Times New Roman" w:cs="Times New Roman"/>
        </w:rPr>
        <w:t xml:space="preserve"> </w:t>
      </w:r>
      <w:proofErr w:type="spellStart"/>
      <w:r w:rsidRPr="000955C9">
        <w:rPr>
          <w:rFonts w:ascii="Times New Roman" w:hAnsi="Times New Roman" w:cs="Times New Roman"/>
        </w:rPr>
        <w:t>аналізу</w:t>
      </w:r>
      <w:proofErr w:type="spellEnd"/>
      <w:r w:rsidRPr="000955C9">
        <w:rPr>
          <w:rFonts w:ascii="Times New Roman" w:hAnsi="Times New Roman" w:cs="Times New Roman"/>
        </w:rPr>
        <w:t xml:space="preserve"> </w:t>
      </w:r>
      <w:r w:rsidR="000955C9">
        <w:rPr>
          <w:rFonts w:ascii="Times New Roman" w:hAnsi="Times New Roman" w:cs="Times New Roman"/>
        </w:rPr>
        <w:t xml:space="preserve">у </w:t>
      </w:r>
      <w:proofErr w:type="spellStart"/>
      <w:r w:rsidR="000955C9">
        <w:rPr>
          <w:rFonts w:ascii="Times New Roman" w:hAnsi="Times New Roman" w:cs="Times New Roman"/>
        </w:rPr>
        <w:t>сфері</w:t>
      </w:r>
      <w:proofErr w:type="spellEnd"/>
      <w:r w:rsidR="000955C9">
        <w:rPr>
          <w:rFonts w:ascii="Times New Roman" w:hAnsi="Times New Roman" w:cs="Times New Roman"/>
        </w:rPr>
        <w:t xml:space="preserve"> </w:t>
      </w:r>
      <w:proofErr w:type="spellStart"/>
      <w:r w:rsidR="000955C9">
        <w:rPr>
          <w:rFonts w:ascii="Times New Roman" w:hAnsi="Times New Roman" w:cs="Times New Roman"/>
        </w:rPr>
        <w:t>психотерапії</w:t>
      </w:r>
      <w:proofErr w:type="spellEnd"/>
      <w:r w:rsidR="000955C9">
        <w:rPr>
          <w:rFonts w:ascii="Times New Roman" w:hAnsi="Times New Roman" w:cs="Times New Roman"/>
        </w:rPr>
        <w:t xml:space="preserve"> </w:t>
      </w:r>
      <w:r w:rsidRPr="000955C9">
        <w:rPr>
          <w:rFonts w:ascii="Times New Roman" w:hAnsi="Times New Roman" w:cs="Times New Roman"/>
        </w:rPr>
        <w:t xml:space="preserve">на бланку УСТА </w:t>
      </w:r>
      <w:proofErr w:type="spellStart"/>
      <w:r w:rsidRPr="000955C9">
        <w:rPr>
          <w:rFonts w:ascii="Times New Roman" w:hAnsi="Times New Roman" w:cs="Times New Roman"/>
        </w:rPr>
        <w:t>необхідно</w:t>
      </w:r>
      <w:proofErr w:type="spellEnd"/>
      <w:r w:rsidRPr="000955C9">
        <w:rPr>
          <w:rFonts w:ascii="Times New Roman" w:hAnsi="Times New Roman" w:cs="Times New Roman"/>
        </w:rPr>
        <w:t>:</w:t>
      </w:r>
    </w:p>
    <w:p w14:paraId="1393B455" w14:textId="77777777" w:rsidR="00933C33" w:rsidRPr="000955C9" w:rsidRDefault="00933C33" w:rsidP="000955C9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2C78C3">
        <w:rPr>
          <w:rFonts w:ascii="Times New Roman" w:hAnsi="Times New Roman" w:cs="Times New Roman"/>
          <w:b/>
        </w:rPr>
        <w:t xml:space="preserve">400 годин </w:t>
      </w:r>
      <w:proofErr w:type="spellStart"/>
      <w:r w:rsidRPr="002C78C3">
        <w:rPr>
          <w:rFonts w:ascii="Times New Roman" w:hAnsi="Times New Roman" w:cs="Times New Roman"/>
          <w:b/>
        </w:rPr>
        <w:t>навчання</w:t>
      </w:r>
      <w:proofErr w:type="spellEnd"/>
      <w:r w:rsidRPr="000955C9">
        <w:rPr>
          <w:rFonts w:ascii="Times New Roman" w:hAnsi="Times New Roman" w:cs="Times New Roman"/>
        </w:rPr>
        <w:t xml:space="preserve"> за программою 202 курсу у </w:t>
      </w:r>
      <w:proofErr w:type="spellStart"/>
      <w:r w:rsidRPr="000955C9">
        <w:rPr>
          <w:rFonts w:ascii="Times New Roman" w:hAnsi="Times New Roman" w:cs="Times New Roman"/>
        </w:rPr>
        <w:t>психотерапії</w:t>
      </w:r>
      <w:proofErr w:type="spellEnd"/>
      <w:r w:rsidRPr="000955C9">
        <w:rPr>
          <w:rFonts w:ascii="Times New Roman" w:hAnsi="Times New Roman" w:cs="Times New Roman"/>
        </w:rPr>
        <w:t xml:space="preserve"> у тренера</w:t>
      </w:r>
      <w:r w:rsidR="00733183" w:rsidRPr="000955C9">
        <w:rPr>
          <w:rFonts w:ascii="Times New Roman" w:hAnsi="Times New Roman" w:cs="Times New Roman"/>
        </w:rPr>
        <w:t xml:space="preserve"> (TSTA-P, </w:t>
      </w:r>
      <w:r w:rsidR="00733183" w:rsidRPr="000955C9">
        <w:rPr>
          <w:rFonts w:ascii="Times New Roman" w:hAnsi="Times New Roman" w:cs="Times New Roman"/>
          <w:lang w:val="en-US"/>
        </w:rPr>
        <w:t>PTSTA-P)</w:t>
      </w:r>
      <w:r w:rsidRPr="000955C9">
        <w:rPr>
          <w:rFonts w:ascii="Times New Roman" w:hAnsi="Times New Roman" w:cs="Times New Roman"/>
        </w:rPr>
        <w:t xml:space="preserve">, </w:t>
      </w:r>
      <w:proofErr w:type="spellStart"/>
      <w:r w:rsidRPr="000955C9">
        <w:rPr>
          <w:rFonts w:ascii="Times New Roman" w:hAnsi="Times New Roman" w:cs="Times New Roman"/>
        </w:rPr>
        <w:t>що</w:t>
      </w:r>
      <w:proofErr w:type="spellEnd"/>
      <w:r w:rsidRPr="000955C9">
        <w:rPr>
          <w:rFonts w:ascii="Times New Roman" w:hAnsi="Times New Roman" w:cs="Times New Roman"/>
        </w:rPr>
        <w:t xml:space="preserve"> є членом УСТА;</w:t>
      </w:r>
    </w:p>
    <w:p w14:paraId="2479D8C7" w14:textId="77777777" w:rsidR="00933C33" w:rsidRPr="000955C9" w:rsidRDefault="00933C33" w:rsidP="000955C9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lang w:val="uk-UA"/>
        </w:rPr>
      </w:pPr>
      <w:r w:rsidRPr="002C78C3">
        <w:rPr>
          <w:rFonts w:ascii="Times New Roman" w:hAnsi="Times New Roman" w:cs="Times New Roman"/>
          <w:b/>
          <w:lang w:val="uk-UA"/>
        </w:rPr>
        <w:t>30 годин супервізій</w:t>
      </w:r>
      <w:r w:rsidRPr="000955C9">
        <w:rPr>
          <w:rFonts w:ascii="Times New Roman" w:hAnsi="Times New Roman" w:cs="Times New Roman"/>
          <w:lang w:val="uk-UA"/>
        </w:rPr>
        <w:t xml:space="preserve"> з супервізором</w:t>
      </w:r>
      <w:r w:rsidR="000955C9">
        <w:rPr>
          <w:rFonts w:ascii="Times New Roman" w:hAnsi="Times New Roman" w:cs="Times New Roman"/>
          <w:lang w:val="uk-UA"/>
        </w:rPr>
        <w:t xml:space="preserve"> </w:t>
      </w:r>
      <w:r w:rsidR="000955C9" w:rsidRPr="000955C9">
        <w:rPr>
          <w:rFonts w:ascii="Times New Roman" w:hAnsi="Times New Roman" w:cs="Times New Roman"/>
        </w:rPr>
        <w:t xml:space="preserve">(TSTA-P, </w:t>
      </w:r>
      <w:r w:rsidR="000955C9" w:rsidRPr="000955C9">
        <w:rPr>
          <w:rFonts w:ascii="Times New Roman" w:hAnsi="Times New Roman" w:cs="Times New Roman"/>
          <w:lang w:val="en-US"/>
        </w:rPr>
        <w:t>PTSTA-P)</w:t>
      </w:r>
      <w:r w:rsidRPr="000955C9">
        <w:rPr>
          <w:rFonts w:ascii="Times New Roman" w:hAnsi="Times New Roman" w:cs="Times New Roman"/>
          <w:lang w:val="uk-UA"/>
        </w:rPr>
        <w:t>, що є членом УСТА</w:t>
      </w:r>
      <w:r w:rsidR="00733183" w:rsidRPr="000955C9">
        <w:rPr>
          <w:rFonts w:ascii="Times New Roman" w:hAnsi="Times New Roman" w:cs="Times New Roman"/>
          <w:lang w:val="uk-UA"/>
        </w:rPr>
        <w:t>. Однією годиною супервізії</w:t>
      </w:r>
      <w:r w:rsidR="000955C9">
        <w:rPr>
          <w:rFonts w:ascii="Times New Roman" w:hAnsi="Times New Roman" w:cs="Times New Roman"/>
          <w:lang w:val="uk-UA"/>
        </w:rPr>
        <w:t xml:space="preserve"> </w:t>
      </w:r>
      <w:r w:rsidR="00733183" w:rsidRPr="000955C9">
        <w:rPr>
          <w:rFonts w:ascii="Times New Roman" w:hAnsi="Times New Roman" w:cs="Times New Roman"/>
          <w:lang w:val="uk-UA"/>
        </w:rPr>
        <w:t>вважається година у індивідуальній супервізії чи 1 випадок у групповій супервізії. Тренера можуть приймати рішення, що будуть виключенням з цього (наприклад, у супервізійній групі з 3 учасників</w:t>
      </w:r>
      <w:r w:rsidR="000955C9">
        <w:rPr>
          <w:rFonts w:ascii="Times New Roman" w:hAnsi="Times New Roman" w:cs="Times New Roman"/>
          <w:lang w:val="uk-UA"/>
        </w:rPr>
        <w:t xml:space="preserve"> тренер може за власним рішенням</w:t>
      </w:r>
      <w:r w:rsidR="00733183" w:rsidRPr="000955C9">
        <w:rPr>
          <w:rFonts w:ascii="Times New Roman" w:hAnsi="Times New Roman" w:cs="Times New Roman"/>
          <w:lang w:val="uk-UA"/>
        </w:rPr>
        <w:t xml:space="preserve"> зарахувати всім 3 години відповідно до ЄАТА правил)</w:t>
      </w:r>
      <w:r w:rsidRPr="000955C9">
        <w:rPr>
          <w:rFonts w:ascii="Times New Roman" w:hAnsi="Times New Roman" w:cs="Times New Roman"/>
          <w:lang w:val="uk-UA"/>
        </w:rPr>
        <w:t>;</w:t>
      </w:r>
    </w:p>
    <w:p w14:paraId="717E1119" w14:textId="77777777" w:rsidR="00C719EA" w:rsidRDefault="00933C33" w:rsidP="000955C9">
      <w:pPr>
        <w:pStyle w:val="a4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lang w:val="uk-UA"/>
        </w:rPr>
      </w:pPr>
      <w:r w:rsidRPr="000955C9">
        <w:rPr>
          <w:rFonts w:ascii="Times New Roman" w:hAnsi="Times New Roman" w:cs="Times New Roman"/>
          <w:lang w:val="uk-UA"/>
        </w:rPr>
        <w:t xml:space="preserve">наявність </w:t>
      </w:r>
      <w:r w:rsidRPr="002C78C3">
        <w:rPr>
          <w:rFonts w:ascii="Times New Roman" w:hAnsi="Times New Roman" w:cs="Times New Roman"/>
          <w:b/>
          <w:lang w:val="uk-UA"/>
        </w:rPr>
        <w:t>диплому магістра або спеціаліста</w:t>
      </w:r>
      <w:r w:rsidRPr="000955C9">
        <w:rPr>
          <w:rFonts w:ascii="Times New Roman" w:hAnsi="Times New Roman" w:cs="Times New Roman"/>
          <w:lang w:val="uk-UA"/>
        </w:rPr>
        <w:t xml:space="preserve"> за однією з спеціальностей: </w:t>
      </w:r>
      <w:r w:rsidRPr="002C78C3">
        <w:rPr>
          <w:rFonts w:ascii="Times New Roman" w:hAnsi="Times New Roman" w:cs="Times New Roman"/>
          <w:b/>
          <w:lang w:val="uk-UA"/>
        </w:rPr>
        <w:t>психолог, медичний психолог, лікар, соціальний працівник, педагог, капелан.</w:t>
      </w:r>
      <w:r w:rsidR="000955C9" w:rsidRPr="000955C9">
        <w:rPr>
          <w:rFonts w:ascii="Times New Roman" w:hAnsi="Times New Roman" w:cs="Times New Roman"/>
          <w:lang w:val="uk-UA"/>
        </w:rPr>
        <w:t xml:space="preserve"> Наявність ступеня бакалавра за цими спеціальностями не є вимогою.</w:t>
      </w:r>
      <w:r w:rsidR="000955C9">
        <w:rPr>
          <w:rFonts w:ascii="Times New Roman" w:hAnsi="Times New Roman" w:cs="Times New Roman"/>
          <w:lang w:val="uk-UA"/>
        </w:rPr>
        <w:t xml:space="preserve"> </w:t>
      </w:r>
      <w:r w:rsidR="00C719EA" w:rsidRPr="000955C9">
        <w:rPr>
          <w:rFonts w:ascii="Times New Roman" w:hAnsi="Times New Roman" w:cs="Times New Roman"/>
          <w:lang w:val="uk-UA"/>
        </w:rPr>
        <w:t xml:space="preserve">Соціальні працівники, педагоги, капелани мають знати, що відповідно до нового закону даний сертифікат не буде надавати дозвіл на здійснення </w:t>
      </w:r>
      <w:r w:rsidR="000955C9" w:rsidRPr="000955C9">
        <w:rPr>
          <w:rFonts w:ascii="Times New Roman" w:hAnsi="Times New Roman" w:cs="Times New Roman"/>
          <w:lang w:val="uk-UA"/>
        </w:rPr>
        <w:t xml:space="preserve">саме </w:t>
      </w:r>
      <w:r w:rsidR="00C719EA" w:rsidRPr="000955C9">
        <w:rPr>
          <w:rFonts w:ascii="Times New Roman" w:hAnsi="Times New Roman" w:cs="Times New Roman"/>
          <w:lang w:val="uk-UA"/>
        </w:rPr>
        <w:t>психотерапевтичної діяльності. Для отримання цього дозволу треба буде пройти перекваліфікацію шляхом встановленим законом.</w:t>
      </w:r>
      <w:r w:rsidR="000955C9" w:rsidRPr="000955C9">
        <w:rPr>
          <w:rFonts w:ascii="Times New Roman" w:hAnsi="Times New Roman" w:cs="Times New Roman"/>
          <w:lang w:val="uk-UA"/>
        </w:rPr>
        <w:t xml:space="preserve"> Для цих спецціальностей закон передбачає тільки психологічне консультування та інші форми психологічних втручаннь (див. проект закону).</w:t>
      </w:r>
    </w:p>
    <w:p w14:paraId="6C200EE5" w14:textId="05B5CD38" w:rsidR="00314553" w:rsidRPr="00314553" w:rsidRDefault="00314553" w:rsidP="00314553">
      <w:pPr>
        <w:pStyle w:val="a4"/>
        <w:spacing w:line="360" w:lineRule="auto"/>
        <w:ind w:left="0" w:firstLine="709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Також</w:t>
      </w:r>
      <w:proofErr w:type="spellEnd"/>
      <w:r>
        <w:rPr>
          <w:rFonts w:ascii="Times New Roman" w:hAnsi="Times New Roman" w:cs="Times New Roman"/>
        </w:rPr>
        <w:t xml:space="preserve"> рекомендовано </w:t>
      </w:r>
      <w:proofErr w:type="spellStart"/>
      <w:r>
        <w:rPr>
          <w:rFonts w:ascii="Times New Roman" w:hAnsi="Times New Roman" w:cs="Times New Roman"/>
        </w:rPr>
        <w:t>проходження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особисто</w:t>
      </w:r>
      <w:proofErr w:type="spellEnd"/>
      <w:r>
        <w:rPr>
          <w:rFonts w:ascii="Times New Roman" w:hAnsi="Times New Roman" w:cs="Times New Roman"/>
          <w:lang w:val="uk-UA"/>
        </w:rPr>
        <w:t>ї пси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>хотерапії в орієнтовному обсязі 30 годин.</w:t>
      </w:r>
    </w:p>
    <w:p w14:paraId="0C62DEE0" w14:textId="77777777" w:rsidR="00733183" w:rsidRPr="000955C9" w:rsidRDefault="00733183" w:rsidP="000955C9">
      <w:pPr>
        <w:spacing w:line="360" w:lineRule="auto"/>
        <w:ind w:firstLine="709"/>
        <w:rPr>
          <w:rFonts w:ascii="Times New Roman" w:hAnsi="Times New Roman" w:cs="Times New Roman"/>
          <w:lang w:val="uk-UA"/>
        </w:rPr>
      </w:pPr>
      <w:r w:rsidRPr="000955C9">
        <w:rPr>
          <w:rFonts w:ascii="Times New Roman" w:hAnsi="Times New Roman" w:cs="Times New Roman"/>
          <w:lang w:val="uk-UA"/>
        </w:rPr>
        <w:t xml:space="preserve">Всім </w:t>
      </w:r>
      <w:r w:rsidRPr="002C78C3">
        <w:rPr>
          <w:rFonts w:ascii="Times New Roman" w:hAnsi="Times New Roman" w:cs="Times New Roman"/>
          <w:b/>
          <w:lang w:val="uk-UA"/>
        </w:rPr>
        <w:t>іншим учасникам</w:t>
      </w:r>
      <w:r w:rsidRPr="000955C9">
        <w:rPr>
          <w:rFonts w:ascii="Times New Roman" w:hAnsi="Times New Roman" w:cs="Times New Roman"/>
          <w:lang w:val="uk-UA"/>
        </w:rPr>
        <w:t xml:space="preserve"> по завершенню 4 рокі</w:t>
      </w:r>
      <w:r w:rsidR="002C78C3">
        <w:rPr>
          <w:rFonts w:ascii="Times New Roman" w:hAnsi="Times New Roman" w:cs="Times New Roman"/>
          <w:lang w:val="uk-UA"/>
        </w:rPr>
        <w:t xml:space="preserve">в будуть видаватися </w:t>
      </w:r>
      <w:r w:rsidR="002C78C3" w:rsidRPr="002C78C3">
        <w:rPr>
          <w:rFonts w:ascii="Times New Roman" w:hAnsi="Times New Roman" w:cs="Times New Roman"/>
          <w:b/>
          <w:lang w:val="uk-UA"/>
        </w:rPr>
        <w:t xml:space="preserve">сертифікати, що учасник прослухав курс, </w:t>
      </w:r>
      <w:r w:rsidR="000955C9" w:rsidRPr="002C78C3">
        <w:rPr>
          <w:rFonts w:ascii="Times New Roman" w:hAnsi="Times New Roman" w:cs="Times New Roman"/>
          <w:b/>
          <w:lang w:val="uk-UA"/>
        </w:rPr>
        <w:t xml:space="preserve">на власному бланку тренера </w:t>
      </w:r>
      <w:r w:rsidRPr="002C78C3">
        <w:rPr>
          <w:rFonts w:ascii="Times New Roman" w:hAnsi="Times New Roman" w:cs="Times New Roman"/>
          <w:b/>
          <w:lang w:val="uk-UA"/>
        </w:rPr>
        <w:t>за підписом тренера</w:t>
      </w:r>
      <w:r w:rsidRPr="000955C9">
        <w:rPr>
          <w:rFonts w:ascii="Times New Roman" w:hAnsi="Times New Roman" w:cs="Times New Roman"/>
          <w:lang w:val="uk-UA"/>
        </w:rPr>
        <w:t>. У разі виконання вищезазначених умов після завершення навчання у ТА (години супервізії чи отримання диплому) учасник зможе отримати сертифікат на бланку УСТА згодом.</w:t>
      </w:r>
    </w:p>
    <w:p w14:paraId="480CF557" w14:textId="77777777" w:rsidR="00733183" w:rsidRDefault="00733183" w:rsidP="000955C9">
      <w:pPr>
        <w:spacing w:line="360" w:lineRule="auto"/>
        <w:ind w:firstLine="709"/>
        <w:rPr>
          <w:rFonts w:ascii="Times New Roman" w:hAnsi="Times New Roman" w:cs="Times New Roman"/>
          <w:lang w:val="uk-UA"/>
        </w:rPr>
      </w:pPr>
      <w:r w:rsidRPr="000955C9">
        <w:rPr>
          <w:rFonts w:ascii="Times New Roman" w:hAnsi="Times New Roman" w:cs="Times New Roman"/>
          <w:lang w:val="uk-UA"/>
        </w:rPr>
        <w:t xml:space="preserve">Сертифікати за новою формою зможуть отримати ті, хто </w:t>
      </w:r>
      <w:r w:rsidRPr="002C78C3">
        <w:rPr>
          <w:rFonts w:ascii="Times New Roman" w:hAnsi="Times New Roman" w:cs="Times New Roman"/>
          <w:b/>
          <w:lang w:val="uk-UA"/>
        </w:rPr>
        <w:t>розпочав навчання з лютого 2020 року у группі тренера УСТА</w:t>
      </w:r>
      <w:r w:rsidRPr="000955C9">
        <w:rPr>
          <w:rFonts w:ascii="Times New Roman" w:hAnsi="Times New Roman" w:cs="Times New Roman"/>
          <w:lang w:val="uk-UA"/>
        </w:rPr>
        <w:t xml:space="preserve">. Ті, хто розпочали навчання раніше будуть мати змогу отримати інший тип підтверждення, який зараз розробляється. </w:t>
      </w:r>
      <w:r w:rsidRPr="002C78C3">
        <w:rPr>
          <w:rFonts w:ascii="Times New Roman" w:hAnsi="Times New Roman" w:cs="Times New Roman"/>
          <w:b/>
          <w:lang w:val="uk-UA"/>
        </w:rPr>
        <w:t>Нові сертифікати будуть отримувати групи, які на момент червня 2023 були на 1 чи 2 році навчання.</w:t>
      </w:r>
      <w:r w:rsidR="000955C9" w:rsidRPr="000955C9">
        <w:rPr>
          <w:rFonts w:ascii="Times New Roman" w:hAnsi="Times New Roman" w:cs="Times New Roman"/>
          <w:lang w:val="uk-UA"/>
        </w:rPr>
        <w:t xml:space="preserve"> </w:t>
      </w:r>
      <w:r w:rsidRPr="000955C9">
        <w:rPr>
          <w:rFonts w:ascii="Times New Roman" w:hAnsi="Times New Roman" w:cs="Times New Roman"/>
          <w:lang w:val="uk-UA"/>
        </w:rPr>
        <w:t xml:space="preserve">Ті, хто на той момент вже розпочали третій чи четвертий рік отримають </w:t>
      </w:r>
      <w:r w:rsidRPr="000955C9">
        <w:rPr>
          <w:rFonts w:ascii="Times New Roman" w:hAnsi="Times New Roman" w:cs="Times New Roman"/>
          <w:lang w:val="uk-UA"/>
        </w:rPr>
        <w:lastRenderedPageBreak/>
        <w:t>сертифікати старого зразка.</w:t>
      </w:r>
      <w:r w:rsidR="0023194C">
        <w:rPr>
          <w:rFonts w:ascii="Times New Roman" w:hAnsi="Times New Roman" w:cs="Times New Roman"/>
          <w:lang w:val="uk-UA"/>
        </w:rPr>
        <w:t xml:space="preserve"> При виконанні всіх умов ці учасники зможуть обміняти сертифікат на новий пізніше.</w:t>
      </w:r>
    </w:p>
    <w:p w14:paraId="342CECC3" w14:textId="77777777" w:rsidR="0023194C" w:rsidRPr="000955C9" w:rsidRDefault="0023194C" w:rsidP="000955C9">
      <w:pPr>
        <w:spacing w:line="360" w:lineRule="auto"/>
        <w:ind w:firstLine="709"/>
        <w:rPr>
          <w:rFonts w:ascii="Times New Roman" w:hAnsi="Times New Roman" w:cs="Times New Roman"/>
          <w:lang w:val="uk-UA"/>
        </w:rPr>
      </w:pPr>
      <w:r w:rsidRPr="002C78C3">
        <w:rPr>
          <w:rFonts w:ascii="Times New Roman" w:hAnsi="Times New Roman" w:cs="Times New Roman"/>
          <w:b/>
          <w:lang w:val="uk-UA"/>
        </w:rPr>
        <w:t xml:space="preserve">Сертифікація “Практик ТА” не буде пов’язана з новими сертифікатами. </w:t>
      </w:r>
      <w:r>
        <w:rPr>
          <w:rFonts w:ascii="Times New Roman" w:hAnsi="Times New Roman" w:cs="Times New Roman"/>
          <w:lang w:val="uk-UA"/>
        </w:rPr>
        <w:t>Тобто для отримання кожного з сертифікатів треба буде виконати відповідні вимоги.</w:t>
      </w:r>
    </w:p>
    <w:sectPr w:rsidR="0023194C" w:rsidRPr="000955C9" w:rsidSect="00450E1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5ADB"/>
    <w:multiLevelType w:val="hybridMultilevel"/>
    <w:tmpl w:val="5E58E336"/>
    <w:lvl w:ilvl="0" w:tplc="D0B2DE1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33"/>
    <w:rsid w:val="000955C9"/>
    <w:rsid w:val="0023194C"/>
    <w:rsid w:val="002C78C3"/>
    <w:rsid w:val="00314553"/>
    <w:rsid w:val="00450E11"/>
    <w:rsid w:val="00733183"/>
    <w:rsid w:val="00933C33"/>
    <w:rsid w:val="00C7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51FE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3C3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C33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33C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3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3C3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C33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933C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itd.rada.gov.ua/billInfo/Bills/Card/42173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406</Words>
  <Characters>2315</Characters>
  <Application>Microsoft Macintosh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2023-10-16T15:03:00Z</dcterms:created>
  <dcterms:modified xsi:type="dcterms:W3CDTF">2023-10-29T10:31:00Z</dcterms:modified>
</cp:coreProperties>
</file>